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445" w:rsidRDefault="00657C6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noProof/>
          <w:sz w:val="52"/>
          <w:szCs w:val="52"/>
          <w:lang w:val="en-US"/>
        </w:rPr>
        <w:pict>
          <v:rect id="_x0000_s1027" style="position:absolute;margin-left:21.75pt;margin-top:36.65pt;width:571.5pt;height:11.25pt;z-index:-251658240;mso-position-horizontal-relative:page;mso-position-vertical-relative:page" wrapcoords="-35 0 -35 20160 21600 20160 21600 0 -35 0" fillcolor="#339" stroked="f">
            <w10:wrap type="tight" anchorx="page" anchory="page"/>
          </v:rect>
        </w:pict>
      </w:r>
      <w:r w:rsidR="003C58CB">
        <w:rPr>
          <w:rFonts w:ascii="Arial" w:hAnsi="Arial" w:cs="Arial"/>
          <w:noProof/>
          <w:sz w:val="40"/>
          <w:szCs w:val="40"/>
          <w:lang w:val="en-US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151130</wp:posOffset>
            </wp:positionV>
            <wp:extent cx="773430" cy="914400"/>
            <wp:effectExtent l="19050" t="0" r="7620" b="0"/>
            <wp:wrapTight wrapText="bothSides">
              <wp:wrapPolygon edited="0">
                <wp:start x="4256" y="0"/>
                <wp:lineTo x="0" y="900"/>
                <wp:lineTo x="-532" y="7200"/>
                <wp:lineTo x="2128" y="14400"/>
                <wp:lineTo x="8512" y="21150"/>
                <wp:lineTo x="9044" y="21150"/>
                <wp:lineTo x="12768" y="21150"/>
                <wp:lineTo x="13300" y="21150"/>
                <wp:lineTo x="19685" y="14850"/>
                <wp:lineTo x="19685" y="14400"/>
                <wp:lineTo x="21813" y="7650"/>
                <wp:lineTo x="21813" y="1800"/>
                <wp:lineTo x="17557" y="0"/>
                <wp:lineTo x="4256" y="0"/>
              </wp:wrapPolygon>
            </wp:wrapTight>
            <wp:docPr id="2" name="Image 2" descr="&quot;Success Not Without Work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&quot;Success Not Without Work&quot;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0105" w:rsidRDefault="00C50105" w:rsidP="00C50105">
      <w:pPr>
        <w:rPr>
          <w:rFonts w:ascii="Arial" w:hAnsi="Arial" w:cs="Arial"/>
          <w:noProof/>
          <w:lang w:val="en-US"/>
        </w:rPr>
      </w:pPr>
      <w:r>
        <w:rPr>
          <w:rFonts w:ascii="Arial" w:hAnsi="Arial" w:cs="Arial"/>
          <w:noProof/>
          <w:sz w:val="52"/>
          <w:szCs w:val="52"/>
          <w:lang w:val="en-US"/>
        </w:rPr>
        <w:t>Foundations of Mathematics 110</w:t>
      </w:r>
    </w:p>
    <w:p w:rsidR="00B57ECD" w:rsidRPr="00B57ECD" w:rsidRDefault="00B57ECD" w:rsidP="00C50105">
      <w:pPr>
        <w:rPr>
          <w:rFonts w:ascii="Arial" w:hAnsi="Arial" w:cs="Arial"/>
          <w:lang w:val="en-US"/>
        </w:rPr>
      </w:pPr>
    </w:p>
    <w:p w:rsidR="002F2EA0" w:rsidRDefault="00CA6901">
      <w:pPr>
        <w:rPr>
          <w:rFonts w:ascii="Arial" w:hAnsi="Arial" w:cs="Arial"/>
          <w:sz w:val="22"/>
          <w:szCs w:val="22"/>
          <w:lang w:val="en-US"/>
        </w:rPr>
      </w:pPr>
      <w:r w:rsidRPr="00A12E77">
        <w:rPr>
          <w:rFonts w:ascii="Arial" w:hAnsi="Arial" w:cs="Arial"/>
          <w:sz w:val="36"/>
          <w:szCs w:val="36"/>
          <w:lang w:val="en-US"/>
        </w:rPr>
        <w:tab/>
      </w:r>
      <w:r w:rsidRPr="00A12E77">
        <w:rPr>
          <w:rFonts w:ascii="Arial" w:hAnsi="Arial" w:cs="Arial"/>
          <w:sz w:val="36"/>
          <w:szCs w:val="36"/>
          <w:lang w:val="en-US"/>
        </w:rPr>
        <w:tab/>
      </w:r>
      <w:r w:rsidRPr="00A12E77">
        <w:rPr>
          <w:rFonts w:ascii="Arial" w:hAnsi="Arial" w:cs="Arial"/>
          <w:sz w:val="36"/>
          <w:szCs w:val="36"/>
          <w:lang w:val="en-US"/>
        </w:rPr>
        <w:tab/>
      </w:r>
      <w:r w:rsidR="00CE34D1">
        <w:rPr>
          <w:rFonts w:ascii="Arial" w:hAnsi="Arial" w:cs="Arial"/>
          <w:sz w:val="36"/>
          <w:szCs w:val="36"/>
          <w:lang w:val="en-US"/>
        </w:rPr>
        <w:tab/>
      </w:r>
      <w:r w:rsidR="00CE34D1">
        <w:rPr>
          <w:rFonts w:ascii="Arial" w:hAnsi="Arial" w:cs="Arial"/>
          <w:sz w:val="36"/>
          <w:szCs w:val="36"/>
          <w:lang w:val="en-US"/>
        </w:rPr>
        <w:tab/>
      </w:r>
      <w:r w:rsidR="00CE34D1">
        <w:rPr>
          <w:rFonts w:ascii="Arial" w:hAnsi="Arial" w:cs="Arial"/>
          <w:sz w:val="36"/>
          <w:szCs w:val="36"/>
          <w:lang w:val="en-US"/>
        </w:rPr>
        <w:tab/>
      </w:r>
      <w:r w:rsidR="00EA4805">
        <w:rPr>
          <w:rFonts w:ascii="Arial" w:hAnsi="Arial" w:cs="Arial"/>
          <w:sz w:val="36"/>
          <w:szCs w:val="36"/>
          <w:lang w:val="en-US"/>
        </w:rPr>
        <w:t xml:space="preserve">              </w:t>
      </w:r>
      <w:r w:rsidR="003C5445">
        <w:rPr>
          <w:rFonts w:ascii="Arial" w:hAnsi="Arial" w:cs="Arial"/>
          <w:sz w:val="28"/>
          <w:szCs w:val="28"/>
          <w:lang w:val="en-US"/>
        </w:rPr>
        <w:t xml:space="preserve">COURSE SYLLABUS </w:t>
      </w:r>
      <w:r w:rsidR="004E06A8">
        <w:rPr>
          <w:rFonts w:ascii="Arial" w:hAnsi="Arial" w:cs="Arial"/>
          <w:sz w:val="28"/>
          <w:szCs w:val="28"/>
          <w:lang w:val="en-US"/>
        </w:rPr>
        <w:t>201</w:t>
      </w:r>
      <w:r w:rsidR="00AB4B5B">
        <w:rPr>
          <w:rFonts w:ascii="Arial" w:hAnsi="Arial" w:cs="Arial"/>
          <w:sz w:val="28"/>
          <w:szCs w:val="28"/>
          <w:lang w:val="en-US"/>
        </w:rPr>
        <w:t>5-16</w:t>
      </w:r>
      <w:r w:rsidRPr="00CE34D1">
        <w:rPr>
          <w:rFonts w:ascii="Arial" w:hAnsi="Arial" w:cs="Arial"/>
          <w:sz w:val="28"/>
          <w:szCs w:val="28"/>
          <w:lang w:val="en-US"/>
        </w:rPr>
        <w:t xml:space="preserve">  </w:t>
      </w:r>
    </w:p>
    <w:p w:rsidR="006423E3" w:rsidRPr="00207FF1" w:rsidRDefault="006423E3" w:rsidP="003C5445">
      <w:pPr>
        <w:rPr>
          <w:rFonts w:ascii="Arial" w:hAnsi="Arial" w:cs="Arial"/>
          <w:sz w:val="18"/>
          <w:szCs w:val="18"/>
          <w:lang w:val="en-US"/>
        </w:rPr>
      </w:pPr>
    </w:p>
    <w:p w:rsidR="00EE0316" w:rsidRPr="00EE0316" w:rsidRDefault="00EE0316" w:rsidP="003C5445">
      <w:pPr>
        <w:rPr>
          <w:rFonts w:ascii="Arial" w:hAnsi="Arial" w:cs="Arial"/>
          <w:b/>
          <w:sz w:val="20"/>
          <w:szCs w:val="20"/>
          <w:lang w:val="en-US"/>
        </w:rPr>
        <w:sectPr w:rsidR="00EE0316" w:rsidRPr="00EE0316" w:rsidSect="0037128B"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</w:p>
    <w:p w:rsidR="00EA4805" w:rsidRPr="00EE0316" w:rsidRDefault="00657C6B" w:rsidP="00EA4805">
      <w:pPr>
        <w:rPr>
          <w:rFonts w:ascii="Arial" w:hAnsi="Arial" w:cs="Arial"/>
          <w:b/>
          <w:sz w:val="20"/>
          <w:szCs w:val="20"/>
          <w:lang w:val="en-US"/>
        </w:rPr>
      </w:pPr>
      <w:hyperlink r:id="rId7" w:history="1">
        <w:r w:rsidR="00AB4B5B" w:rsidRPr="003235B2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peter.batt@nbed.nb.ca</w:t>
        </w:r>
      </w:hyperlink>
      <w:r w:rsidR="00EA4805">
        <w:rPr>
          <w:rStyle w:val="Hyperlink"/>
          <w:rFonts w:ascii="Arial" w:hAnsi="Arial" w:cs="Arial"/>
          <w:b/>
          <w:sz w:val="20"/>
          <w:szCs w:val="20"/>
          <w:u w:val="none"/>
          <w:lang w:val="en-US"/>
        </w:rPr>
        <w:t xml:space="preserve">                             </w:t>
      </w:r>
      <w:r w:rsidR="00AB4B5B">
        <w:rPr>
          <w:rStyle w:val="Hyperlink"/>
          <w:rFonts w:ascii="Arial" w:hAnsi="Arial" w:cs="Arial"/>
          <w:b/>
          <w:sz w:val="20"/>
          <w:szCs w:val="20"/>
          <w:u w:val="none"/>
          <w:lang w:val="en-US"/>
        </w:rPr>
        <w:t>p</w:t>
      </w:r>
      <w:hyperlink r:id="rId8" w:history="1">
        <w:r w:rsidR="00AB4B5B" w:rsidRPr="003235B2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eter.cook@nbed.nb.ca</w:t>
        </w:r>
      </w:hyperlink>
    </w:p>
    <w:p w:rsidR="00EA4805" w:rsidRPr="00EA4805" w:rsidRDefault="00657C6B" w:rsidP="00EA4805">
      <w:hyperlink r:id="rId9" w:history="1">
        <w:r w:rsidR="00AB4B5B" w:rsidRPr="003235B2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nichaloas.daigle@nbed.nb.ca</w:t>
        </w:r>
      </w:hyperlink>
      <w:r w:rsidR="00EA4805">
        <w:rPr>
          <w:rStyle w:val="Hyperlink"/>
          <w:rFonts w:ascii="Arial" w:hAnsi="Arial" w:cs="Arial"/>
          <w:b/>
          <w:sz w:val="20"/>
          <w:szCs w:val="20"/>
          <w:u w:val="none"/>
          <w:lang w:val="en-US"/>
        </w:rPr>
        <w:t xml:space="preserve">                 </w:t>
      </w:r>
      <w:hyperlink r:id="rId10" w:history="1">
        <w:r w:rsidR="00AB4B5B" w:rsidRPr="003235B2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heather.lange@nbed.nb.ca</w:t>
        </w:r>
      </w:hyperlink>
    </w:p>
    <w:p w:rsidR="00EA4805" w:rsidRDefault="00657C6B" w:rsidP="00EA4805">
      <w:pPr>
        <w:rPr>
          <w:rFonts w:ascii="Arial" w:hAnsi="Arial" w:cs="Arial"/>
          <w:b/>
          <w:sz w:val="20"/>
          <w:szCs w:val="20"/>
          <w:lang w:val="en-US"/>
        </w:rPr>
      </w:pPr>
      <w:hyperlink r:id="rId11" w:history="1">
        <w:r w:rsidR="00AB4B5B" w:rsidRPr="003235B2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david.murdock@nbed.nb.ca</w:t>
        </w:r>
      </w:hyperlink>
      <w:r w:rsidR="00EA4805">
        <w:rPr>
          <w:rStyle w:val="Hyperlink"/>
          <w:rFonts w:ascii="Arial" w:hAnsi="Arial" w:cs="Arial"/>
          <w:b/>
          <w:sz w:val="20"/>
          <w:szCs w:val="20"/>
          <w:u w:val="none"/>
          <w:lang w:val="en-US"/>
        </w:rPr>
        <w:t xml:space="preserve">                    </w:t>
      </w:r>
      <w:hyperlink r:id="rId12" w:history="1">
        <w:r w:rsidR="00AB4B5B" w:rsidRPr="003235B2">
          <w:rPr>
            <w:rStyle w:val="Hyperlink"/>
            <w:rFonts w:ascii="Arial" w:hAnsi="Arial" w:cs="Arial"/>
            <w:b/>
            <w:sz w:val="20"/>
            <w:szCs w:val="20"/>
          </w:rPr>
          <w:t>tara.scholten@nbed.nb.ca</w:t>
        </w:r>
      </w:hyperlink>
    </w:p>
    <w:p w:rsidR="00EA4805" w:rsidRDefault="00EA4805" w:rsidP="00EA4805">
      <w:pPr>
        <w:jc w:val="center"/>
      </w:pPr>
    </w:p>
    <w:p w:rsidR="00EA4805" w:rsidRPr="00A070CA" w:rsidRDefault="00EA4805" w:rsidP="00EA4805">
      <w:pPr>
        <w:rPr>
          <w:rFonts w:ascii="Arial" w:hAnsi="Arial" w:cs="Arial"/>
          <w:b/>
          <w:sz w:val="20"/>
          <w:szCs w:val="20"/>
        </w:rPr>
      </w:pPr>
    </w:p>
    <w:p w:rsidR="00142980" w:rsidRPr="00904EC5" w:rsidRDefault="00743752" w:rsidP="000D1D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COURSE DESCRIPTION:</w:t>
      </w:r>
      <w:r w:rsidR="00904EC5">
        <w:rPr>
          <w:rFonts w:ascii="Arial" w:hAnsi="Arial" w:cs="Arial"/>
          <w:sz w:val="20"/>
          <w:szCs w:val="20"/>
        </w:rPr>
        <w:t xml:space="preserve">  This course is a pre-requisite for Foundations of Mathematics 120, providing a pathway designed for entry into academic programs not requiring pre-calculus. It is also a pre-requisite for the pre-calculus pathway.</w:t>
      </w:r>
    </w:p>
    <w:p w:rsidR="00CA6901" w:rsidRPr="00EE0316" w:rsidRDefault="002F2EA0" w:rsidP="000D1D09">
      <w:pPr>
        <w:rPr>
          <w:rFonts w:ascii="Arial" w:hAnsi="Arial" w:cs="Arial"/>
          <w:b/>
          <w:sz w:val="20"/>
          <w:szCs w:val="20"/>
          <w:lang w:val="en-US"/>
        </w:rPr>
      </w:pPr>
      <w:r w:rsidRPr="00EE0316"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</w:t>
      </w:r>
      <w:r w:rsidR="003C5445" w:rsidRPr="00EE0316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="00CA6901" w:rsidRPr="00EE0316">
        <w:rPr>
          <w:rFonts w:ascii="Arial" w:hAnsi="Arial" w:cs="Arial"/>
          <w:sz w:val="20"/>
          <w:szCs w:val="20"/>
        </w:rPr>
        <w:tab/>
      </w:r>
    </w:p>
    <w:p w:rsidR="00A12E77" w:rsidRPr="00ED709B" w:rsidRDefault="00CA6901" w:rsidP="00A12E77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EE0316">
        <w:rPr>
          <w:rFonts w:ascii="Arial" w:hAnsi="Arial" w:cs="Arial"/>
          <w:b/>
        </w:rPr>
        <w:t>COURSE CONTENT:</w:t>
      </w:r>
      <w:r w:rsidR="00EF32EC" w:rsidRPr="00EE0316">
        <w:rPr>
          <w:rFonts w:ascii="Arial" w:hAnsi="Arial" w:cs="Arial"/>
        </w:rPr>
        <w:t xml:space="preserve">  </w:t>
      </w:r>
      <w:r w:rsidR="0003612F">
        <w:rPr>
          <w:rFonts w:ascii="Arial" w:hAnsi="Arial" w:cs="Arial"/>
        </w:rPr>
        <w:tab/>
      </w:r>
      <w:r w:rsidR="00AF5228">
        <w:rPr>
          <w:rFonts w:ascii="Arial" w:hAnsi="Arial" w:cs="Arial"/>
        </w:rPr>
        <w:t>F</w:t>
      </w:r>
      <w:r w:rsidR="0003612F">
        <w:rPr>
          <w:rFonts w:ascii="Arial" w:hAnsi="Arial" w:cs="Arial"/>
        </w:rPr>
        <w:t>inancial Mathematics (Chapters 8 &amp; 9</w:t>
      </w:r>
      <w:r w:rsidR="00AF5228">
        <w:rPr>
          <w:rFonts w:ascii="Arial" w:hAnsi="Arial" w:cs="Arial"/>
        </w:rPr>
        <w:t>)</w:t>
      </w:r>
    </w:p>
    <w:p w:rsidR="0003612F" w:rsidRDefault="002E4861" w:rsidP="00876B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ED709B">
        <w:rPr>
          <w:rFonts w:ascii="Arial" w:hAnsi="Arial" w:cs="Arial"/>
        </w:rPr>
        <w:tab/>
      </w:r>
      <w:r w:rsidRPr="00ED709B">
        <w:rPr>
          <w:rFonts w:ascii="Arial" w:hAnsi="Arial" w:cs="Arial"/>
        </w:rPr>
        <w:tab/>
        <w:t xml:space="preserve">           </w:t>
      </w:r>
      <w:r w:rsidR="0003612F">
        <w:rPr>
          <w:rFonts w:ascii="Arial" w:hAnsi="Arial" w:cs="Arial"/>
        </w:rPr>
        <w:tab/>
      </w:r>
      <w:r w:rsidR="00AF5228">
        <w:rPr>
          <w:rFonts w:ascii="Arial" w:hAnsi="Arial" w:cs="Arial"/>
        </w:rPr>
        <w:t>Log</w:t>
      </w:r>
      <w:r w:rsidR="0003612F">
        <w:rPr>
          <w:rFonts w:ascii="Arial" w:hAnsi="Arial" w:cs="Arial"/>
        </w:rPr>
        <w:t>i</w:t>
      </w:r>
      <w:r w:rsidR="00AF5228">
        <w:rPr>
          <w:rFonts w:ascii="Arial" w:hAnsi="Arial" w:cs="Arial"/>
        </w:rPr>
        <w:t>c</w:t>
      </w:r>
      <w:r w:rsidR="0003612F">
        <w:rPr>
          <w:rFonts w:ascii="Arial" w:hAnsi="Arial" w:cs="Arial"/>
        </w:rPr>
        <w:t>al Reasoning</w:t>
      </w:r>
      <w:r w:rsidR="00AF5228">
        <w:rPr>
          <w:rFonts w:ascii="Arial" w:hAnsi="Arial" w:cs="Arial"/>
        </w:rPr>
        <w:t xml:space="preserve"> </w:t>
      </w:r>
      <w:r w:rsidR="0003612F">
        <w:rPr>
          <w:rFonts w:ascii="Arial" w:hAnsi="Arial" w:cs="Arial"/>
        </w:rPr>
        <w:t>&amp; Geometry (Chapters 1 &amp; 2)</w:t>
      </w:r>
    </w:p>
    <w:p w:rsidR="00BB248F" w:rsidRDefault="0003612F" w:rsidP="00876B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</w:t>
      </w:r>
      <w:r w:rsidR="00EC24DD" w:rsidRPr="00ED709B">
        <w:rPr>
          <w:rFonts w:ascii="Arial" w:hAnsi="Arial" w:cs="Arial"/>
        </w:rPr>
        <w:t>rigonometry</w:t>
      </w:r>
      <w:r w:rsidR="00AF5228">
        <w:rPr>
          <w:rFonts w:ascii="Arial" w:hAnsi="Arial" w:cs="Arial"/>
        </w:rPr>
        <w:t xml:space="preserve"> (Chapters </w:t>
      </w:r>
      <w:r>
        <w:rPr>
          <w:rFonts w:ascii="Arial" w:hAnsi="Arial" w:cs="Arial"/>
        </w:rPr>
        <w:t>3</w:t>
      </w:r>
      <w:r w:rsidR="00AF5228">
        <w:rPr>
          <w:rFonts w:ascii="Arial" w:hAnsi="Arial" w:cs="Arial"/>
        </w:rPr>
        <w:t xml:space="preserve"> &amp; </w:t>
      </w:r>
      <w:r>
        <w:rPr>
          <w:rFonts w:ascii="Arial" w:hAnsi="Arial" w:cs="Arial"/>
        </w:rPr>
        <w:t>4</w:t>
      </w:r>
      <w:r w:rsidR="00AF5228">
        <w:rPr>
          <w:rFonts w:ascii="Arial" w:hAnsi="Arial" w:cs="Arial"/>
        </w:rPr>
        <w:t>)</w:t>
      </w:r>
    </w:p>
    <w:p w:rsidR="0003612F" w:rsidRDefault="0003612F" w:rsidP="00876B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Relations and Functions (Chapters 5 &amp; 6)</w:t>
      </w:r>
    </w:p>
    <w:p w:rsidR="008706C7" w:rsidRDefault="008706C7" w:rsidP="008706C7">
      <w:pPr>
        <w:ind w:left="720" w:hanging="720"/>
        <w:rPr>
          <w:rFonts w:ascii="Arial" w:hAnsi="Arial" w:cs="Arial"/>
          <w:b/>
          <w:sz w:val="20"/>
          <w:szCs w:val="20"/>
          <w:lang w:val="en-US"/>
        </w:rPr>
      </w:pPr>
    </w:p>
    <w:p w:rsidR="008706C7" w:rsidRPr="005D2D40" w:rsidRDefault="008706C7" w:rsidP="005D2D40">
      <w:pPr>
        <w:ind w:left="720" w:hanging="720"/>
        <w:rPr>
          <w:rFonts w:ascii="Arial" w:hAnsi="Arial" w:cs="Arial"/>
          <w:b/>
          <w:sz w:val="20"/>
          <w:szCs w:val="20"/>
          <w:lang w:val="en-US"/>
        </w:rPr>
      </w:pPr>
      <w:r w:rsidRPr="00EC2FEF">
        <w:rPr>
          <w:rFonts w:ascii="Arial" w:hAnsi="Arial" w:cs="Arial"/>
          <w:b/>
          <w:sz w:val="20"/>
          <w:szCs w:val="20"/>
          <w:lang w:val="en-US"/>
        </w:rPr>
        <w:t xml:space="preserve">EVALUATION: </w:t>
      </w:r>
      <w:r w:rsidR="005D2D40">
        <w:rPr>
          <w:rFonts w:ascii="Arial" w:hAnsi="Arial" w:cs="Arial"/>
          <w:sz w:val="20"/>
          <w:szCs w:val="20"/>
          <w:lang w:val="en-US"/>
        </w:rPr>
        <w:t>S</w:t>
      </w:r>
      <w:r w:rsidR="005D2D40" w:rsidRPr="00EC2FEF">
        <w:rPr>
          <w:rFonts w:ascii="Arial" w:hAnsi="Arial" w:cs="Arial"/>
          <w:sz w:val="20"/>
          <w:szCs w:val="20"/>
          <w:lang w:val="en-US"/>
        </w:rPr>
        <w:t>tudents will be evaluated under the following distribution:</w:t>
      </w:r>
      <w:r w:rsidR="00CA6901" w:rsidRPr="00EE0316">
        <w:rPr>
          <w:rFonts w:ascii="Arial" w:hAnsi="Arial" w:cs="Arial"/>
        </w:rPr>
        <w:tab/>
      </w:r>
      <w:r w:rsidR="00CA6901" w:rsidRPr="00EE0316">
        <w:rPr>
          <w:rFonts w:ascii="Arial" w:hAnsi="Arial" w:cs="Arial"/>
        </w:rPr>
        <w:tab/>
      </w:r>
    </w:p>
    <w:p w:rsidR="008706C7" w:rsidRPr="00EC2FEF" w:rsidRDefault="005D2D40" w:rsidP="008706C7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                  </w:t>
      </w:r>
      <w:r w:rsidR="008706C7" w:rsidRPr="00EC2FEF">
        <w:rPr>
          <w:rFonts w:ascii="Arial" w:hAnsi="Arial" w:cs="Arial"/>
          <w:sz w:val="20"/>
          <w:szCs w:val="20"/>
          <w:lang w:val="en-US"/>
        </w:rPr>
        <w:t>40%     Tests</w:t>
      </w:r>
    </w:p>
    <w:p w:rsidR="008706C7" w:rsidRDefault="005D2D40" w:rsidP="008706C7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                  </w:t>
      </w:r>
      <w:r w:rsidR="00142980">
        <w:rPr>
          <w:rFonts w:ascii="Arial" w:hAnsi="Arial" w:cs="Arial"/>
          <w:sz w:val="20"/>
          <w:szCs w:val="20"/>
          <w:lang w:val="en-US"/>
        </w:rPr>
        <w:t xml:space="preserve">20%     </w:t>
      </w:r>
      <w:r w:rsidR="00AB4B5B">
        <w:rPr>
          <w:rFonts w:ascii="Arial" w:hAnsi="Arial" w:cs="Arial"/>
          <w:sz w:val="20"/>
          <w:szCs w:val="20"/>
          <w:lang w:val="en-US"/>
        </w:rPr>
        <w:t>Quizzes</w:t>
      </w:r>
    </w:p>
    <w:p w:rsidR="00142980" w:rsidRPr="00EC2FEF" w:rsidRDefault="005D2D40" w:rsidP="008706C7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                  </w:t>
      </w:r>
      <w:r w:rsidR="00127540">
        <w:rPr>
          <w:rFonts w:ascii="Arial" w:hAnsi="Arial" w:cs="Arial"/>
          <w:sz w:val="20"/>
          <w:szCs w:val="20"/>
          <w:lang w:val="en-US"/>
        </w:rPr>
        <w:t xml:space="preserve">10%     </w:t>
      </w:r>
      <w:r w:rsidR="00142980">
        <w:rPr>
          <w:rFonts w:ascii="Arial" w:hAnsi="Arial" w:cs="Arial"/>
          <w:sz w:val="20"/>
          <w:szCs w:val="20"/>
          <w:lang w:val="en-US"/>
        </w:rPr>
        <w:t>Assignments</w:t>
      </w:r>
    </w:p>
    <w:p w:rsidR="008706C7" w:rsidRPr="00EC2FEF" w:rsidRDefault="005D2D40" w:rsidP="005D2D40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                  </w:t>
      </w:r>
      <w:r w:rsidR="008706C7" w:rsidRPr="00EC2FEF">
        <w:rPr>
          <w:rFonts w:ascii="Arial" w:hAnsi="Arial" w:cs="Arial"/>
          <w:sz w:val="20"/>
          <w:szCs w:val="20"/>
          <w:lang w:val="en-US"/>
        </w:rPr>
        <w:t>30%     Exam</w:t>
      </w:r>
    </w:p>
    <w:p w:rsidR="00B57ECD" w:rsidRPr="00EC2FEF" w:rsidRDefault="005D2D40" w:rsidP="005D2D40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             </w:t>
      </w:r>
      <w:r w:rsidR="008706C7" w:rsidRPr="00EC2FEF">
        <w:rPr>
          <w:rFonts w:ascii="Arial" w:hAnsi="Arial" w:cs="Arial"/>
          <w:sz w:val="20"/>
          <w:szCs w:val="20"/>
          <w:lang w:val="en-US"/>
        </w:rPr>
        <w:t>If a student is unsuccessful under the above distribution, then he/she will be re-evaluated by: *</w:t>
      </w:r>
    </w:p>
    <w:p w:rsidR="008706C7" w:rsidRPr="00EC2FEF" w:rsidRDefault="005D2D40" w:rsidP="008706C7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                  </w:t>
      </w:r>
      <w:r w:rsidR="008706C7" w:rsidRPr="00EC2FEF">
        <w:rPr>
          <w:rFonts w:ascii="Arial" w:hAnsi="Arial" w:cs="Arial"/>
          <w:sz w:val="20"/>
          <w:szCs w:val="20"/>
          <w:lang w:val="en-US"/>
        </w:rPr>
        <w:t>20%     Tests</w:t>
      </w:r>
    </w:p>
    <w:p w:rsidR="008706C7" w:rsidRPr="00EC2FEF" w:rsidRDefault="005D2D40" w:rsidP="008706C7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                  </w:t>
      </w:r>
      <w:r w:rsidR="00142980">
        <w:rPr>
          <w:rFonts w:ascii="Arial" w:hAnsi="Arial" w:cs="Arial"/>
          <w:sz w:val="20"/>
          <w:szCs w:val="20"/>
          <w:lang w:val="en-US"/>
        </w:rPr>
        <w:t xml:space="preserve">20%     </w:t>
      </w:r>
      <w:r w:rsidR="00AB4B5B">
        <w:rPr>
          <w:rFonts w:ascii="Arial" w:hAnsi="Arial" w:cs="Arial"/>
          <w:sz w:val="20"/>
          <w:szCs w:val="20"/>
          <w:lang w:val="en-US"/>
        </w:rPr>
        <w:t>Quizzes</w:t>
      </w:r>
      <w:r w:rsidR="00127540">
        <w:rPr>
          <w:rFonts w:ascii="Arial" w:hAnsi="Arial" w:cs="Arial"/>
          <w:sz w:val="20"/>
          <w:szCs w:val="20"/>
          <w:lang w:val="en-US"/>
        </w:rPr>
        <w:t xml:space="preserve"> &amp; </w:t>
      </w:r>
      <w:r w:rsidR="00142980">
        <w:rPr>
          <w:rFonts w:ascii="Arial" w:hAnsi="Arial" w:cs="Arial"/>
          <w:sz w:val="20"/>
          <w:szCs w:val="20"/>
          <w:lang w:val="en-US"/>
        </w:rPr>
        <w:t>Assignments</w:t>
      </w:r>
    </w:p>
    <w:p w:rsidR="008706C7" w:rsidRPr="00EC2FEF" w:rsidRDefault="005D2D40" w:rsidP="005D2D40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                  </w:t>
      </w:r>
      <w:r w:rsidR="008706C7" w:rsidRPr="00EC2FEF">
        <w:rPr>
          <w:rFonts w:ascii="Arial" w:hAnsi="Arial" w:cs="Arial"/>
          <w:sz w:val="20"/>
          <w:szCs w:val="20"/>
          <w:lang w:val="en-US"/>
        </w:rPr>
        <w:t>60%     Exam</w:t>
      </w:r>
    </w:p>
    <w:p w:rsidR="008706C7" w:rsidRPr="00EC2FEF" w:rsidRDefault="005D2D40" w:rsidP="008706C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             </w:t>
      </w:r>
      <w:r w:rsidR="008706C7" w:rsidRPr="00EC2FEF">
        <w:rPr>
          <w:rFonts w:ascii="Arial" w:hAnsi="Arial" w:cs="Arial"/>
          <w:sz w:val="20"/>
          <w:szCs w:val="20"/>
          <w:lang w:val="en-US"/>
        </w:rPr>
        <w:t xml:space="preserve">*If a student is successful under the second distribution, then he/she will receive a </w:t>
      </w:r>
      <w:r w:rsidR="008706C7" w:rsidRPr="00EC2FEF">
        <w:rPr>
          <w:rFonts w:ascii="Arial" w:hAnsi="Arial" w:cs="Arial"/>
          <w:b/>
          <w:sz w:val="20"/>
          <w:szCs w:val="20"/>
          <w:lang w:val="en-US"/>
        </w:rPr>
        <w:t>final mark of 60%.</w:t>
      </w:r>
    </w:p>
    <w:p w:rsidR="00743752" w:rsidRDefault="00743752" w:rsidP="00743752">
      <w:pPr>
        <w:rPr>
          <w:rFonts w:ascii="Arial" w:hAnsi="Arial" w:cs="Arial"/>
          <w:b/>
          <w:sz w:val="20"/>
          <w:szCs w:val="20"/>
        </w:rPr>
      </w:pPr>
    </w:p>
    <w:p w:rsidR="00743752" w:rsidRPr="00EE0316" w:rsidRDefault="008C3989" w:rsidP="00743752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WIKISPACE</w:t>
      </w:r>
      <w:r w:rsidR="00743752" w:rsidRPr="00EE0316">
        <w:rPr>
          <w:rFonts w:ascii="Arial" w:hAnsi="Arial" w:cs="Arial"/>
          <w:b/>
          <w:sz w:val="20"/>
          <w:szCs w:val="20"/>
        </w:rPr>
        <w:t xml:space="preserve">: </w:t>
      </w:r>
      <w:r w:rsidR="00127540">
        <w:rPr>
          <w:rFonts w:ascii="Arial" w:hAnsi="Arial" w:cs="Arial"/>
          <w:sz w:val="20"/>
          <w:szCs w:val="20"/>
        </w:rPr>
        <w:t>Course notes and other information</w:t>
      </w:r>
      <w:r w:rsidR="00743752" w:rsidRPr="0003612F">
        <w:rPr>
          <w:rFonts w:ascii="Arial" w:hAnsi="Arial" w:cs="Arial"/>
          <w:sz w:val="20"/>
          <w:szCs w:val="20"/>
        </w:rPr>
        <w:t xml:space="preserve"> will be posted to </w:t>
      </w:r>
      <w:r w:rsidR="00127540">
        <w:rPr>
          <w:rFonts w:ascii="Arial" w:hAnsi="Arial" w:cs="Arial"/>
          <w:sz w:val="20"/>
          <w:szCs w:val="20"/>
        </w:rPr>
        <w:t xml:space="preserve">my </w:t>
      </w:r>
      <w:proofErr w:type="spellStart"/>
      <w:r w:rsidR="00127540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ikispace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Pr="00160F48">
          <w:rPr>
            <w:rStyle w:val="Hyperlink"/>
            <w:rFonts w:ascii="Arial" w:hAnsi="Arial" w:cs="Arial"/>
            <w:sz w:val="20"/>
            <w:szCs w:val="20"/>
          </w:rPr>
          <w:t>http://tarascholten.wikispaces.com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8706C7" w:rsidRDefault="008706C7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5D2D40" w:rsidRDefault="00AB4B5B" w:rsidP="00AB4B5B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E40D8C">
        <w:rPr>
          <w:rFonts w:ascii="Arial" w:hAnsi="Arial" w:cs="Arial"/>
          <w:b/>
        </w:rPr>
        <w:t>REMINDERS:</w:t>
      </w:r>
      <w:r w:rsidRPr="00E40D8C">
        <w:rPr>
          <w:rFonts w:ascii="Arial" w:hAnsi="Arial" w:cs="Arial"/>
        </w:rPr>
        <w:t xml:space="preserve"> If you would like to sign up to receive text reminders for this course, please text the message @found11 to </w:t>
      </w:r>
    </w:p>
    <w:p w:rsidR="00AB4B5B" w:rsidRPr="00EC2FEF" w:rsidRDefault="005D2D40" w:rsidP="00AB4B5B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proofErr w:type="gramStart"/>
      <w:r w:rsidR="00AB4B5B" w:rsidRPr="00E40D8C">
        <w:rPr>
          <w:rFonts w:ascii="Arial" w:hAnsi="Arial" w:cs="Arial"/>
        </w:rPr>
        <w:t>the</w:t>
      </w:r>
      <w:proofErr w:type="gramEnd"/>
      <w:r w:rsidR="00AB4B5B" w:rsidRPr="00E40D8C">
        <w:rPr>
          <w:rFonts w:ascii="Arial" w:hAnsi="Arial" w:cs="Arial"/>
        </w:rPr>
        <w:t xml:space="preserve"> number 506-802-8605. I will also be posting these reminders on my </w:t>
      </w:r>
      <w:proofErr w:type="spellStart"/>
      <w:r w:rsidR="00AB4B5B" w:rsidRPr="00E40D8C">
        <w:rPr>
          <w:rFonts w:ascii="Arial" w:hAnsi="Arial" w:cs="Arial"/>
        </w:rPr>
        <w:t>Wikispace</w:t>
      </w:r>
      <w:proofErr w:type="spellEnd"/>
      <w:r w:rsidR="00AB4B5B" w:rsidRPr="00E40D8C">
        <w:rPr>
          <w:rFonts w:ascii="Arial" w:hAnsi="Arial" w:cs="Arial"/>
        </w:rPr>
        <w:t>.</w:t>
      </w:r>
    </w:p>
    <w:p w:rsidR="00AB4B5B" w:rsidRDefault="00AB4B5B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8F05A4" w:rsidRDefault="00154D84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RESOURCES</w:t>
      </w:r>
      <w:r w:rsidR="008F05A4" w:rsidRPr="00EE0316">
        <w:rPr>
          <w:rFonts w:ascii="Arial" w:hAnsi="Arial" w:cs="Arial"/>
          <w:b/>
        </w:rPr>
        <w:t xml:space="preserve">:  </w:t>
      </w:r>
      <w:r>
        <w:rPr>
          <w:rFonts w:ascii="Arial" w:hAnsi="Arial" w:cs="Arial"/>
        </w:rPr>
        <w:t>Foundations of Mathematics 11 text book</w:t>
      </w:r>
      <w:r w:rsidRPr="00EC2FEF">
        <w:rPr>
          <w:rFonts w:ascii="Arial" w:hAnsi="Arial" w:cs="Arial"/>
        </w:rPr>
        <w:t xml:space="preserve"> and other supplemental resources</w:t>
      </w:r>
      <w:r w:rsidRPr="00154D84">
        <w:rPr>
          <w:rFonts w:ascii="Arial" w:hAnsi="Arial" w:cs="Arial"/>
        </w:rPr>
        <w:t xml:space="preserve"> </w:t>
      </w:r>
    </w:p>
    <w:p w:rsidR="008F05A4" w:rsidRPr="00EE0316" w:rsidRDefault="008F05A4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EE2E44" w:rsidRPr="00EC2FEF" w:rsidRDefault="00EE2E44" w:rsidP="00EE2E44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REQUIRED </w:t>
      </w:r>
      <w:r w:rsidRPr="00EC2FEF">
        <w:rPr>
          <w:rFonts w:ascii="Arial" w:hAnsi="Arial" w:cs="Arial"/>
          <w:b/>
        </w:rPr>
        <w:t xml:space="preserve">MATERIALS:  </w:t>
      </w:r>
      <w:r w:rsidRPr="00EC2FE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cientific calculator </w:t>
      </w:r>
      <w:r w:rsidRPr="00AB4B5B">
        <w:rPr>
          <w:rFonts w:ascii="Arial" w:hAnsi="Arial" w:cs="Arial"/>
          <w:b/>
          <w:i/>
        </w:rPr>
        <w:t>(</w:t>
      </w:r>
      <w:r>
        <w:rPr>
          <w:rFonts w:ascii="Arial" w:hAnsi="Arial" w:cs="Arial"/>
          <w:b/>
          <w:i/>
        </w:rPr>
        <w:t>note: the calculator app on your cell phone</w:t>
      </w:r>
      <w:r w:rsidRPr="00AB4B5B">
        <w:rPr>
          <w:rFonts w:ascii="Arial" w:hAnsi="Arial" w:cs="Arial"/>
          <w:b/>
          <w:i/>
        </w:rPr>
        <w:t xml:space="preserve"> and calculators wi</w:t>
      </w:r>
      <w:r>
        <w:rPr>
          <w:rFonts w:ascii="Arial" w:hAnsi="Arial" w:cs="Arial"/>
          <w:b/>
          <w:i/>
        </w:rPr>
        <w:t>th graphing capabilities are NOT</w:t>
      </w:r>
      <w:r w:rsidRPr="00AB4B5B">
        <w:rPr>
          <w:rFonts w:ascii="Arial" w:hAnsi="Arial" w:cs="Arial"/>
          <w:b/>
          <w:i/>
        </w:rPr>
        <w:t xml:space="preserve"> permitted)</w:t>
      </w:r>
      <w:r w:rsidRPr="00EC2FEF">
        <w:rPr>
          <w:rFonts w:ascii="Arial" w:hAnsi="Arial" w:cs="Arial"/>
        </w:rPr>
        <w:t>, binder with loose leaf, graph paper, pencils, ruler, eraser</w:t>
      </w:r>
      <w:r>
        <w:rPr>
          <w:rFonts w:ascii="Arial" w:hAnsi="Arial" w:cs="Arial"/>
        </w:rPr>
        <w:t xml:space="preserve">. </w:t>
      </w:r>
    </w:p>
    <w:p w:rsidR="00154D84" w:rsidRDefault="00154D84" w:rsidP="00207FF1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  <w:b/>
        </w:rPr>
      </w:pPr>
    </w:p>
    <w:p w:rsidR="00207FF1" w:rsidRPr="004E205E" w:rsidRDefault="00207FF1" w:rsidP="00207FF1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921049">
        <w:rPr>
          <w:rFonts w:ascii="Arial" w:hAnsi="Arial" w:cs="Arial"/>
          <w:b/>
        </w:rPr>
        <w:t xml:space="preserve">HOMEWORK:  </w:t>
      </w:r>
      <w:r w:rsidR="0016312F" w:rsidRPr="00921049">
        <w:rPr>
          <w:rFonts w:ascii="Arial" w:hAnsi="Arial" w:cs="Arial"/>
        </w:rPr>
        <w:t>Homework will be assigned</w:t>
      </w:r>
      <w:r w:rsidRPr="00921049">
        <w:rPr>
          <w:rFonts w:ascii="Arial" w:hAnsi="Arial" w:cs="Arial"/>
        </w:rPr>
        <w:t xml:space="preserve"> to </w:t>
      </w:r>
      <w:r w:rsidR="0016312F" w:rsidRPr="00921049">
        <w:rPr>
          <w:rFonts w:ascii="Arial" w:hAnsi="Arial" w:cs="Arial"/>
        </w:rPr>
        <w:t xml:space="preserve">reinforce the concepts covered in class </w:t>
      </w:r>
      <w:r w:rsidRPr="00921049">
        <w:rPr>
          <w:rFonts w:ascii="Arial" w:hAnsi="Arial" w:cs="Arial"/>
        </w:rPr>
        <w:t>and is a critical part of gaining understanding and mas</w:t>
      </w:r>
      <w:r w:rsidR="0016312F" w:rsidRPr="00921049">
        <w:rPr>
          <w:rFonts w:ascii="Arial" w:hAnsi="Arial" w:cs="Arial"/>
        </w:rPr>
        <w:t>tery of the topics taught</w:t>
      </w:r>
      <w:r w:rsidRPr="00921049">
        <w:rPr>
          <w:rFonts w:ascii="Arial" w:hAnsi="Arial" w:cs="Arial"/>
        </w:rPr>
        <w:t xml:space="preserve"> in this course. You will be expected to complete all </w:t>
      </w:r>
      <w:r w:rsidR="0016312F" w:rsidRPr="00921049">
        <w:rPr>
          <w:rFonts w:ascii="Arial" w:hAnsi="Arial" w:cs="Arial"/>
        </w:rPr>
        <w:t>homework</w:t>
      </w:r>
      <w:r w:rsidRPr="00921049">
        <w:rPr>
          <w:rFonts w:ascii="Arial" w:hAnsi="Arial" w:cs="Arial"/>
        </w:rPr>
        <w:t xml:space="preserve">, including </w:t>
      </w:r>
      <w:r w:rsidR="0016312F" w:rsidRPr="00921049">
        <w:rPr>
          <w:rFonts w:ascii="Arial" w:hAnsi="Arial" w:cs="Arial"/>
        </w:rPr>
        <w:t>homework assigned on days when you are absent</w:t>
      </w:r>
      <w:r w:rsidR="002A5F59" w:rsidRPr="00921049">
        <w:rPr>
          <w:rFonts w:ascii="Arial" w:hAnsi="Arial" w:cs="Arial"/>
        </w:rPr>
        <w:t xml:space="preserve"> from class. </w:t>
      </w:r>
      <w:r w:rsidR="004D1DD7">
        <w:rPr>
          <w:rFonts w:ascii="Arial" w:hAnsi="Arial" w:cs="Arial"/>
        </w:rPr>
        <w:t xml:space="preserve"> </w:t>
      </w:r>
    </w:p>
    <w:p w:rsidR="00207FF1" w:rsidRPr="004E205E" w:rsidRDefault="00207FF1" w:rsidP="00207FF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8C13EE" w:rsidRDefault="008C13EE" w:rsidP="008C13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EC2FEF">
        <w:rPr>
          <w:rFonts w:ascii="Arial" w:hAnsi="Arial" w:cs="Arial"/>
          <w:b/>
        </w:rPr>
        <w:t xml:space="preserve">ATTENDANCE:  </w:t>
      </w:r>
      <w:r w:rsidRPr="00EC2FEF">
        <w:rPr>
          <w:rFonts w:ascii="Arial" w:hAnsi="Arial" w:cs="Arial"/>
        </w:rPr>
        <w:t>Regular attendance is necessary to be successful in this course.</w:t>
      </w:r>
      <w:r>
        <w:rPr>
          <w:rFonts w:ascii="Arial" w:hAnsi="Arial" w:cs="Arial"/>
        </w:rPr>
        <w:t xml:space="preserve"> </w:t>
      </w:r>
      <w:r w:rsidRPr="00EC2FEF">
        <w:rPr>
          <w:rFonts w:ascii="Arial" w:hAnsi="Arial" w:cs="Arial"/>
        </w:rPr>
        <w:t>If you are absent on any given day</w:t>
      </w:r>
      <w:r w:rsidR="00D618CC">
        <w:rPr>
          <w:rFonts w:ascii="Arial" w:hAnsi="Arial" w:cs="Arial"/>
        </w:rPr>
        <w:t>,</w:t>
      </w:r>
    </w:p>
    <w:p w:rsidR="008C13EE" w:rsidRDefault="008C13EE" w:rsidP="008C13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EC2FEF">
        <w:rPr>
          <w:rFonts w:ascii="Arial" w:hAnsi="Arial" w:cs="Arial"/>
        </w:rPr>
        <w:t xml:space="preserve"> </w:t>
      </w:r>
      <w:proofErr w:type="gramStart"/>
      <w:r w:rsidRPr="00EC2FEF">
        <w:rPr>
          <w:rFonts w:ascii="Arial" w:hAnsi="Arial" w:cs="Arial"/>
        </w:rPr>
        <w:t>then</w:t>
      </w:r>
      <w:proofErr w:type="gramEnd"/>
      <w:r w:rsidRPr="00EC2FEF">
        <w:rPr>
          <w:rFonts w:ascii="Arial" w:hAnsi="Arial" w:cs="Arial"/>
        </w:rPr>
        <w:t xml:space="preserve"> it is </w:t>
      </w:r>
      <w:r w:rsidRPr="00EC2FEF">
        <w:rPr>
          <w:rFonts w:ascii="Arial" w:hAnsi="Arial" w:cs="Arial"/>
          <w:b/>
        </w:rPr>
        <w:t xml:space="preserve">your </w:t>
      </w:r>
      <w:r w:rsidRPr="00EC2FEF">
        <w:rPr>
          <w:rFonts w:ascii="Arial" w:hAnsi="Arial" w:cs="Arial"/>
        </w:rPr>
        <w:t>responsibility to catch up on the notes and work that you miss</w:t>
      </w:r>
      <w:r w:rsidR="00D618CC">
        <w:rPr>
          <w:rFonts w:ascii="Arial" w:hAnsi="Arial" w:cs="Arial"/>
        </w:rPr>
        <w:t>ed</w:t>
      </w:r>
      <w:r w:rsidRPr="00EC2FEF">
        <w:rPr>
          <w:rFonts w:ascii="Arial" w:hAnsi="Arial" w:cs="Arial"/>
        </w:rPr>
        <w:t xml:space="preserve">.        </w:t>
      </w:r>
    </w:p>
    <w:p w:rsidR="008C13EE" w:rsidRDefault="008C13EE" w:rsidP="008C13EE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  <w:b/>
        </w:rPr>
      </w:pPr>
    </w:p>
    <w:p w:rsidR="00154D84" w:rsidRPr="00EC2FEF" w:rsidRDefault="00154D84" w:rsidP="00154D84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EC2FEF">
        <w:rPr>
          <w:rFonts w:ascii="Arial" w:hAnsi="Arial" w:cs="Arial"/>
          <w:b/>
        </w:rPr>
        <w:t xml:space="preserve">EXTRA HELP:  </w:t>
      </w:r>
      <w:r w:rsidRPr="00EC2FEF">
        <w:rPr>
          <w:rFonts w:ascii="Arial" w:hAnsi="Arial" w:cs="Arial"/>
        </w:rPr>
        <w:t>Please make arrangements with your teacher to get extra help should you need it.</w:t>
      </w:r>
      <w:r w:rsidRPr="00EC2FEF">
        <w:rPr>
          <w:rFonts w:ascii="Arial" w:hAnsi="Arial" w:cs="Arial"/>
          <w:b/>
        </w:rPr>
        <w:t xml:space="preserve"> </w:t>
      </w:r>
      <w:r w:rsidRPr="00EC2FEF">
        <w:rPr>
          <w:rFonts w:ascii="Arial" w:hAnsi="Arial" w:cs="Arial"/>
        </w:rPr>
        <w:t xml:space="preserve">Please seek assistance on the </w:t>
      </w:r>
      <w:r w:rsidRPr="00EC2FEF">
        <w:rPr>
          <w:rFonts w:ascii="Arial" w:hAnsi="Arial" w:cs="Arial"/>
          <w:i/>
        </w:rPr>
        <w:t xml:space="preserve">first </w:t>
      </w:r>
      <w:r w:rsidRPr="00EC2FEF">
        <w:rPr>
          <w:rFonts w:ascii="Arial" w:hAnsi="Arial" w:cs="Arial"/>
        </w:rPr>
        <w:t>day that you discover that you are experiencing difficulty, otherwise the work can become overwhelming.</w:t>
      </w:r>
    </w:p>
    <w:p w:rsidR="00BF2EEA" w:rsidRPr="008C13EE" w:rsidRDefault="00995A96" w:rsidP="008C13EE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4E205E">
        <w:rPr>
          <w:rFonts w:ascii="Arial" w:hAnsi="Arial" w:cs="Arial"/>
        </w:rPr>
        <w:t xml:space="preserve"> </w:t>
      </w:r>
    </w:p>
    <w:p w:rsidR="00D91A73" w:rsidRDefault="00E40D8C" w:rsidP="00E40D8C">
      <w:pPr>
        <w:ind w:left="720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MATH DEPARTMENT POLICY FOR MISSED EVALUATIONS: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Students should be prepared to write any missed evaluation upon their return to class. Unexcused absences will result in the student receiving 60% of the grade obtained.   </w:t>
      </w:r>
    </w:p>
    <w:p w:rsidR="00E40D8C" w:rsidRDefault="00E40D8C" w:rsidP="00E40D8C">
      <w:pPr>
        <w:ind w:left="720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D91A73" w:rsidRPr="00D91A73" w:rsidRDefault="00D91A73" w:rsidP="00E40D8C">
      <w:pPr>
        <w:ind w:left="720" w:hanging="720"/>
        <w:rPr>
          <w:rFonts w:ascii="Lucida Handwriting" w:hAnsi="Lucida Handwriting"/>
          <w:sz w:val="18"/>
          <w:szCs w:val="18"/>
        </w:rPr>
      </w:pPr>
      <w:r w:rsidRPr="00D91A73">
        <w:rPr>
          <w:rFonts w:ascii="Lucida Handwriting" w:hAnsi="Lucida Handwriting"/>
          <w:sz w:val="18"/>
          <w:szCs w:val="18"/>
        </w:rPr>
        <w:t>I hope that you will have a happy and successful year at FHS!</w:t>
      </w:r>
    </w:p>
    <w:p w:rsidR="00D91A73" w:rsidRDefault="00D91A73" w:rsidP="00E40D8C">
      <w:pPr>
        <w:ind w:left="720" w:hanging="720"/>
      </w:pPr>
    </w:p>
    <w:p w:rsidR="00D91A73" w:rsidRDefault="00D91A73" w:rsidP="002A0D3E">
      <w:pPr>
        <w:jc w:val="both"/>
      </w:pPr>
      <w:r w:rsidRPr="00D91A73">
        <w:rPr>
          <w:rFonts w:ascii="Lucida Handwriting" w:hAnsi="Lucida Handwriting" w:cs="Arial"/>
          <w:sz w:val="18"/>
          <w:szCs w:val="18"/>
        </w:rPr>
        <w:t xml:space="preserve">Mrs. Tara </w:t>
      </w:r>
      <w:proofErr w:type="spellStart"/>
      <w:r w:rsidRPr="00D91A73">
        <w:rPr>
          <w:rFonts w:ascii="Lucida Handwriting" w:hAnsi="Lucida Handwriting" w:cs="Arial"/>
          <w:sz w:val="18"/>
          <w:szCs w:val="18"/>
        </w:rPr>
        <w:t>Scholten</w:t>
      </w:r>
      <w:bookmarkStart w:id="0" w:name="_GoBack"/>
      <w:bookmarkEnd w:id="0"/>
      <w:proofErr w:type="spellEnd"/>
    </w:p>
    <w:sectPr w:rsidR="00D91A73" w:rsidSect="0037128B">
      <w:type w:val="continuous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47815"/>
    <w:multiLevelType w:val="hybridMultilevel"/>
    <w:tmpl w:val="130862B6"/>
    <w:lvl w:ilvl="0" w:tplc="4F54E378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2B09"/>
    <w:multiLevelType w:val="hybridMultilevel"/>
    <w:tmpl w:val="7FE28740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70CF066E"/>
    <w:multiLevelType w:val="hybridMultilevel"/>
    <w:tmpl w:val="B26C8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6901"/>
    <w:rsid w:val="00000354"/>
    <w:rsid w:val="0000428A"/>
    <w:rsid w:val="0001500F"/>
    <w:rsid w:val="00033066"/>
    <w:rsid w:val="0003612F"/>
    <w:rsid w:val="00050957"/>
    <w:rsid w:val="00082C75"/>
    <w:rsid w:val="00092801"/>
    <w:rsid w:val="000A4211"/>
    <w:rsid w:val="000B425B"/>
    <w:rsid w:val="000D1D09"/>
    <w:rsid w:val="000E5C6E"/>
    <w:rsid w:val="00106008"/>
    <w:rsid w:val="001174E0"/>
    <w:rsid w:val="00127540"/>
    <w:rsid w:val="00136F31"/>
    <w:rsid w:val="00142980"/>
    <w:rsid w:val="00154D84"/>
    <w:rsid w:val="00157850"/>
    <w:rsid w:val="0016312F"/>
    <w:rsid w:val="00192116"/>
    <w:rsid w:val="00196452"/>
    <w:rsid w:val="001A0A6D"/>
    <w:rsid w:val="001A74E3"/>
    <w:rsid w:val="001B41CE"/>
    <w:rsid w:val="001C3D81"/>
    <w:rsid w:val="001C56EC"/>
    <w:rsid w:val="00207FF1"/>
    <w:rsid w:val="00211BB6"/>
    <w:rsid w:val="0024146D"/>
    <w:rsid w:val="00246D21"/>
    <w:rsid w:val="00270523"/>
    <w:rsid w:val="002707DC"/>
    <w:rsid w:val="0027336C"/>
    <w:rsid w:val="002A0D3E"/>
    <w:rsid w:val="002A5F59"/>
    <w:rsid w:val="002B3145"/>
    <w:rsid w:val="002B42F8"/>
    <w:rsid w:val="002E3554"/>
    <w:rsid w:val="002E4861"/>
    <w:rsid w:val="002F2EA0"/>
    <w:rsid w:val="002F34BE"/>
    <w:rsid w:val="0037128B"/>
    <w:rsid w:val="00376BE1"/>
    <w:rsid w:val="003863A0"/>
    <w:rsid w:val="003C5445"/>
    <w:rsid w:val="003C58CB"/>
    <w:rsid w:val="003F795F"/>
    <w:rsid w:val="004604D9"/>
    <w:rsid w:val="00481599"/>
    <w:rsid w:val="004821A0"/>
    <w:rsid w:val="004B262D"/>
    <w:rsid w:val="004B339D"/>
    <w:rsid w:val="004D1DD7"/>
    <w:rsid w:val="004E06A8"/>
    <w:rsid w:val="004E0D9D"/>
    <w:rsid w:val="004E205E"/>
    <w:rsid w:val="004F6EDA"/>
    <w:rsid w:val="00517536"/>
    <w:rsid w:val="00556EC3"/>
    <w:rsid w:val="005862A3"/>
    <w:rsid w:val="00591337"/>
    <w:rsid w:val="005C1A4C"/>
    <w:rsid w:val="005D2D40"/>
    <w:rsid w:val="006423E3"/>
    <w:rsid w:val="00657C6B"/>
    <w:rsid w:val="00667FC0"/>
    <w:rsid w:val="00677755"/>
    <w:rsid w:val="006A27AF"/>
    <w:rsid w:val="00743752"/>
    <w:rsid w:val="007509AD"/>
    <w:rsid w:val="0076495E"/>
    <w:rsid w:val="007A68EF"/>
    <w:rsid w:val="007D2672"/>
    <w:rsid w:val="007D671D"/>
    <w:rsid w:val="007F1898"/>
    <w:rsid w:val="00844123"/>
    <w:rsid w:val="00863F50"/>
    <w:rsid w:val="00865ABD"/>
    <w:rsid w:val="008706C7"/>
    <w:rsid w:val="00876BEE"/>
    <w:rsid w:val="00885791"/>
    <w:rsid w:val="008868AA"/>
    <w:rsid w:val="00895CB6"/>
    <w:rsid w:val="008A2CFC"/>
    <w:rsid w:val="008C13EE"/>
    <w:rsid w:val="008C3989"/>
    <w:rsid w:val="008C469C"/>
    <w:rsid w:val="008F05A4"/>
    <w:rsid w:val="008F2FE4"/>
    <w:rsid w:val="00904EC5"/>
    <w:rsid w:val="00921049"/>
    <w:rsid w:val="00943117"/>
    <w:rsid w:val="00950BAE"/>
    <w:rsid w:val="0096420D"/>
    <w:rsid w:val="00995A96"/>
    <w:rsid w:val="00997FD7"/>
    <w:rsid w:val="009A13DB"/>
    <w:rsid w:val="009C00BE"/>
    <w:rsid w:val="009D0699"/>
    <w:rsid w:val="009D453F"/>
    <w:rsid w:val="009F61F7"/>
    <w:rsid w:val="00A070CA"/>
    <w:rsid w:val="00A12E77"/>
    <w:rsid w:val="00A21A9D"/>
    <w:rsid w:val="00A2288D"/>
    <w:rsid w:val="00A25114"/>
    <w:rsid w:val="00A44FBB"/>
    <w:rsid w:val="00A748CE"/>
    <w:rsid w:val="00A91FE4"/>
    <w:rsid w:val="00AA3AE4"/>
    <w:rsid w:val="00AB4B5B"/>
    <w:rsid w:val="00AB5B06"/>
    <w:rsid w:val="00AB660F"/>
    <w:rsid w:val="00AD6508"/>
    <w:rsid w:val="00AF5228"/>
    <w:rsid w:val="00AF63E8"/>
    <w:rsid w:val="00B128A4"/>
    <w:rsid w:val="00B44577"/>
    <w:rsid w:val="00B57ECD"/>
    <w:rsid w:val="00B7209D"/>
    <w:rsid w:val="00B72BB6"/>
    <w:rsid w:val="00B953DD"/>
    <w:rsid w:val="00BB248F"/>
    <w:rsid w:val="00BD7BE4"/>
    <w:rsid w:val="00BD7CBB"/>
    <w:rsid w:val="00BF2EEA"/>
    <w:rsid w:val="00C15122"/>
    <w:rsid w:val="00C30615"/>
    <w:rsid w:val="00C50105"/>
    <w:rsid w:val="00C52CAF"/>
    <w:rsid w:val="00C65229"/>
    <w:rsid w:val="00C7682B"/>
    <w:rsid w:val="00CA6901"/>
    <w:rsid w:val="00CC7F9A"/>
    <w:rsid w:val="00CE34D1"/>
    <w:rsid w:val="00D20BF5"/>
    <w:rsid w:val="00D618CC"/>
    <w:rsid w:val="00D71EA5"/>
    <w:rsid w:val="00D91A73"/>
    <w:rsid w:val="00DB38DA"/>
    <w:rsid w:val="00DE5352"/>
    <w:rsid w:val="00DF04AF"/>
    <w:rsid w:val="00DF286E"/>
    <w:rsid w:val="00E22096"/>
    <w:rsid w:val="00E4000B"/>
    <w:rsid w:val="00E40D8C"/>
    <w:rsid w:val="00E61DEC"/>
    <w:rsid w:val="00EA4805"/>
    <w:rsid w:val="00EB01CA"/>
    <w:rsid w:val="00EB47CD"/>
    <w:rsid w:val="00EC11D4"/>
    <w:rsid w:val="00EC24DD"/>
    <w:rsid w:val="00ED709B"/>
    <w:rsid w:val="00EE0316"/>
    <w:rsid w:val="00EE2E44"/>
    <w:rsid w:val="00EF32EC"/>
    <w:rsid w:val="00F00A07"/>
    <w:rsid w:val="00F26651"/>
    <w:rsid w:val="00F37386"/>
    <w:rsid w:val="00F6332F"/>
    <w:rsid w:val="00F76D7F"/>
    <w:rsid w:val="00F80896"/>
    <w:rsid w:val="00FB3E27"/>
    <w:rsid w:val="00FC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5:docId w15:val="{7021DB67-9383-491D-8ADE-2874533E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00B"/>
    <w:rPr>
      <w:sz w:val="24"/>
      <w:szCs w:val="24"/>
      <w:lang w:val="en-CA" w:eastAsia="en-US"/>
    </w:rPr>
  </w:style>
  <w:style w:type="paragraph" w:styleId="Heading2">
    <w:name w:val="heading 2"/>
    <w:basedOn w:val="Normal"/>
    <w:next w:val="Normal"/>
    <w:link w:val="Heading2Char"/>
    <w:qFormat/>
    <w:rsid w:val="00A12E77"/>
    <w:pPr>
      <w:tabs>
        <w:tab w:val="right" w:pos="9360"/>
      </w:tabs>
      <w:outlineLvl w:val="1"/>
    </w:pPr>
    <w:rPr>
      <w:rFonts w:ascii="Arial" w:hAnsi="Arial" w:cs="Arial"/>
      <w:b/>
      <w:bCs/>
      <w:i/>
      <w:iCs/>
      <w:color w:val="333399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6901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styleId="Hyperlink">
    <w:name w:val="Hyperlink"/>
    <w:basedOn w:val="DefaultParagraphFont"/>
    <w:rsid w:val="00CA6901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locked/>
    <w:rsid w:val="00A12E77"/>
    <w:rPr>
      <w:rFonts w:ascii="Arial" w:hAnsi="Arial" w:cs="Arial"/>
      <w:b/>
      <w:bCs/>
      <w:i/>
      <w:iCs/>
      <w:color w:val="333399"/>
      <w:sz w:val="32"/>
      <w:szCs w:val="32"/>
      <w:lang w:val="en-US" w:eastAsia="en-US" w:bidi="ar-SA"/>
    </w:rPr>
  </w:style>
  <w:style w:type="character" w:styleId="FollowedHyperlink">
    <w:name w:val="FollowedHyperlink"/>
    <w:basedOn w:val="DefaultParagraphFont"/>
    <w:rsid w:val="003C58C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D1DD7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2A0D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A0D3E"/>
    <w:rPr>
      <w:rFonts w:ascii="Segoe UI" w:hAnsi="Segoe UI" w:cs="Segoe UI"/>
      <w:sz w:val="18"/>
      <w:szCs w:val="18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ter.cook@nbed.nb.ca" TargetMode="External"/><Relationship Id="rId13" Type="http://schemas.openxmlformats.org/officeDocument/2006/relationships/hyperlink" Target="http://tarascholten.wikispace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eter.batt@nbed.nb.ca" TargetMode="External"/><Relationship Id="rId12" Type="http://schemas.openxmlformats.org/officeDocument/2006/relationships/hyperlink" Target="mailto:tara.scholten@nbed.nb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frederictonhigh.nbed.nb.ca/fhslogo.gif" TargetMode="External"/><Relationship Id="rId11" Type="http://schemas.openxmlformats.org/officeDocument/2006/relationships/hyperlink" Target="mailto:david.murdock@nbed.nb.ca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mailto:heather.lange@nbed.nb.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ichaloas.daigle@nbed.nb.c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10Z</vt:lpstr>
    </vt:vector>
  </TitlesOfParts>
  <Company>nbdoe</Company>
  <LinksUpToDate>false</LinksUpToDate>
  <CharactersWithSpaces>3559</CharactersWithSpaces>
  <SharedDoc>false</SharedDoc>
  <HLinks>
    <vt:vector size="42" baseType="variant">
      <vt:variant>
        <vt:i4>7864414</vt:i4>
      </vt:variant>
      <vt:variant>
        <vt:i4>15</vt:i4>
      </vt:variant>
      <vt:variant>
        <vt:i4>0</vt:i4>
      </vt:variant>
      <vt:variant>
        <vt:i4>5</vt:i4>
      </vt:variant>
      <vt:variant>
        <vt:lpwstr>mailto:Tara.Scholten@nbed.nb.ca</vt:lpwstr>
      </vt:variant>
      <vt:variant>
        <vt:lpwstr/>
      </vt:variant>
      <vt:variant>
        <vt:i4>2818072</vt:i4>
      </vt:variant>
      <vt:variant>
        <vt:i4>12</vt:i4>
      </vt:variant>
      <vt:variant>
        <vt:i4>0</vt:i4>
      </vt:variant>
      <vt:variant>
        <vt:i4>5</vt:i4>
      </vt:variant>
      <vt:variant>
        <vt:lpwstr>mailto:David.Murdock@nbed.nb.ca</vt:lpwstr>
      </vt:variant>
      <vt:variant>
        <vt:lpwstr/>
      </vt:variant>
      <vt:variant>
        <vt:i4>3276816</vt:i4>
      </vt:variant>
      <vt:variant>
        <vt:i4>9</vt:i4>
      </vt:variant>
      <vt:variant>
        <vt:i4>0</vt:i4>
      </vt:variant>
      <vt:variant>
        <vt:i4>5</vt:i4>
      </vt:variant>
      <vt:variant>
        <vt:lpwstr>mailto:Heather.Lange@nbed.nb.ca</vt:lpwstr>
      </vt:variant>
      <vt:variant>
        <vt:lpwstr/>
      </vt:variant>
      <vt:variant>
        <vt:i4>524339</vt:i4>
      </vt:variant>
      <vt:variant>
        <vt:i4>6</vt:i4>
      </vt:variant>
      <vt:variant>
        <vt:i4>0</vt:i4>
      </vt:variant>
      <vt:variant>
        <vt:i4>5</vt:i4>
      </vt:variant>
      <vt:variant>
        <vt:lpwstr>mailto:Nicholas.Daigle@nbed.nb.ca</vt:lpwstr>
      </vt:variant>
      <vt:variant>
        <vt:lpwstr/>
      </vt:variant>
      <vt:variant>
        <vt:i4>5242990</vt:i4>
      </vt:variant>
      <vt:variant>
        <vt:i4>3</vt:i4>
      </vt:variant>
      <vt:variant>
        <vt:i4>0</vt:i4>
      </vt:variant>
      <vt:variant>
        <vt:i4>5</vt:i4>
      </vt:variant>
      <vt:variant>
        <vt:lpwstr>mailto:Vanessa.Caissie@nbed.nb.ca</vt:lpwstr>
      </vt:variant>
      <vt:variant>
        <vt:lpwstr/>
      </vt:variant>
      <vt:variant>
        <vt:i4>6619221</vt:i4>
      </vt:variant>
      <vt:variant>
        <vt:i4>0</vt:i4>
      </vt:variant>
      <vt:variant>
        <vt:i4>0</vt:i4>
      </vt:variant>
      <vt:variant>
        <vt:i4>5</vt:i4>
      </vt:variant>
      <vt:variant>
        <vt:lpwstr>mailto:Peter.Batt@nbed.nb.ca</vt:lpwstr>
      </vt:variant>
      <vt:variant>
        <vt:lpwstr/>
      </vt:variant>
      <vt:variant>
        <vt:i4>1048597</vt:i4>
      </vt:variant>
      <vt:variant>
        <vt:i4>-1</vt:i4>
      </vt:variant>
      <vt:variant>
        <vt:i4>1026</vt:i4>
      </vt:variant>
      <vt:variant>
        <vt:i4>1</vt:i4>
      </vt:variant>
      <vt:variant>
        <vt:lpwstr>http://frederictonhigh.nbed.nb.ca/fhslogo.gif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10Z</dc:title>
  <dc:creator>nbdoe</dc:creator>
  <cp:lastModifiedBy>Scholten, Tara     (ASD-W)</cp:lastModifiedBy>
  <cp:revision>28</cp:revision>
  <cp:lastPrinted>2015-09-08T14:52:00Z</cp:lastPrinted>
  <dcterms:created xsi:type="dcterms:W3CDTF">2013-09-03T18:24:00Z</dcterms:created>
  <dcterms:modified xsi:type="dcterms:W3CDTF">2015-09-08T15:07:00Z</dcterms:modified>
</cp:coreProperties>
</file>